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AE6C" w14:textId="343DFA5D" w:rsidR="00574EC7" w:rsidRDefault="00574EC7" w:rsidP="00A51E98">
      <w:pPr>
        <w:pStyle w:val="Rubrik1"/>
        <w:rPr>
          <w:color w:val="auto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0538D751" wp14:editId="22ED1A7A">
            <wp:simplePos x="0" y="0"/>
            <wp:positionH relativeFrom="margin">
              <wp:posOffset>4262755</wp:posOffset>
            </wp:positionH>
            <wp:positionV relativeFrom="page">
              <wp:posOffset>1181100</wp:posOffset>
            </wp:positionV>
            <wp:extent cx="1209675" cy="571500"/>
            <wp:effectExtent l="0" t="0" r="9525" b="0"/>
            <wp:wrapSquare wrapText="bothSides"/>
            <wp:docPr id="2" name="Bildobjekt 2" descr="MU_logotyp_int_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_logotyp_int_ho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566" w:rsidRPr="00257FAE">
        <w:rPr>
          <w:noProof/>
          <w:lang w:eastAsia="sv-SE"/>
        </w:rPr>
        <w:drawing>
          <wp:inline distT="0" distB="0" distL="0" distR="0" wp14:anchorId="3D7D253E" wp14:editId="7C0DB0A1">
            <wp:extent cx="1746250" cy="660400"/>
            <wp:effectExtent l="0" t="0" r="635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7E9">
        <w:rPr>
          <w:rFonts w:ascii="Arial" w:hAnsi="Arial" w:cs="Arial"/>
          <w:color w:val="0000FF"/>
          <w:sz w:val="27"/>
          <w:szCs w:val="27"/>
        </w:rPr>
        <w:t xml:space="preserve">                                            </w:t>
      </w:r>
    </w:p>
    <w:p w14:paraId="0DDFA084" w14:textId="762C7B7A" w:rsidR="009C3C9B" w:rsidRPr="006F00AC" w:rsidRDefault="007447D4" w:rsidP="009C3C9B">
      <w:pPr>
        <w:pStyle w:val="Rubrik1"/>
        <w:rPr>
          <w:rFonts w:ascii="Arial" w:hAnsi="Arial" w:cs="Arial"/>
          <w:sz w:val="32"/>
          <w:szCs w:val="32"/>
        </w:rPr>
      </w:pPr>
      <w:r w:rsidRPr="008761B7">
        <w:rPr>
          <w:rFonts w:ascii="Arial" w:hAnsi="Arial" w:cs="Arial"/>
          <w:color w:val="auto"/>
          <w:sz w:val="32"/>
          <w:szCs w:val="32"/>
        </w:rPr>
        <w:t xml:space="preserve">Bilaga </w:t>
      </w:r>
      <w:r w:rsidR="00681EBC" w:rsidRPr="008761B7">
        <w:rPr>
          <w:rFonts w:ascii="Arial" w:hAnsi="Arial" w:cs="Arial"/>
          <w:color w:val="auto"/>
          <w:sz w:val="32"/>
          <w:szCs w:val="32"/>
        </w:rPr>
        <w:t>Aren</w:t>
      </w:r>
      <w:r w:rsidR="006F00AC" w:rsidRPr="008761B7">
        <w:rPr>
          <w:rFonts w:ascii="Arial" w:hAnsi="Arial" w:cs="Arial"/>
          <w:color w:val="auto"/>
          <w:sz w:val="32"/>
          <w:szCs w:val="32"/>
        </w:rPr>
        <w:t xml:space="preserve">a </w:t>
      </w:r>
      <w:r w:rsidR="004F4F7C">
        <w:rPr>
          <w:rFonts w:ascii="Arial" w:hAnsi="Arial" w:cs="Arial"/>
          <w:color w:val="auto"/>
          <w:sz w:val="32"/>
          <w:szCs w:val="32"/>
        </w:rPr>
        <w:br/>
      </w:r>
      <w:r w:rsidR="004F4F7C">
        <w:rPr>
          <w:rFonts w:ascii="Arial" w:hAnsi="Arial" w:cs="Arial"/>
          <w:sz w:val="32"/>
          <w:szCs w:val="32"/>
        </w:rPr>
        <w:br/>
      </w:r>
      <w:r w:rsidR="00A51E98" w:rsidRPr="008A57E9">
        <w:tab/>
      </w:r>
    </w:p>
    <w:p w14:paraId="29D1E188" w14:textId="471918DE" w:rsidR="009F292C" w:rsidRPr="00D87C9F" w:rsidRDefault="009F292C" w:rsidP="009F292C">
      <w:pPr>
        <w:pStyle w:val="Rubrik2"/>
        <w:rPr>
          <w:rFonts w:ascii="Arial" w:hAnsi="Arial" w:cs="Arial"/>
          <w:color w:val="auto"/>
          <w:sz w:val="28"/>
          <w:szCs w:val="28"/>
        </w:rPr>
      </w:pPr>
      <w:r w:rsidRPr="00D87C9F">
        <w:rPr>
          <w:rFonts w:ascii="Arial" w:hAnsi="Arial" w:cs="Arial"/>
          <w:color w:val="auto"/>
          <w:sz w:val="28"/>
          <w:szCs w:val="28"/>
        </w:rPr>
        <w:t>1</w:t>
      </w:r>
      <w:r w:rsidRPr="00D87C9F">
        <w:rPr>
          <w:rFonts w:ascii="Palatino Linotype" w:hAnsi="Palatino Linotype"/>
          <w:color w:val="auto"/>
          <w:sz w:val="28"/>
          <w:szCs w:val="28"/>
        </w:rPr>
        <w:tab/>
      </w:r>
      <w:r w:rsidRPr="00D87C9F">
        <w:rPr>
          <w:rFonts w:ascii="Arial" w:hAnsi="Arial" w:cs="Arial"/>
          <w:color w:val="auto"/>
          <w:sz w:val="28"/>
          <w:szCs w:val="28"/>
        </w:rPr>
        <w:t>Bakgrund</w:t>
      </w:r>
    </w:p>
    <w:p w14:paraId="62A961DB" w14:textId="3458492A" w:rsidR="004407B4" w:rsidRPr="004F4F7C" w:rsidRDefault="00072B8F" w:rsidP="009C3C9B">
      <w:pPr>
        <w:rPr>
          <w:rFonts w:ascii="Palatino Linotype" w:hAnsi="Palatino Linotype"/>
        </w:rPr>
      </w:pPr>
      <w:r w:rsidRPr="004F4F7C">
        <w:rPr>
          <w:rFonts w:ascii="Palatino Linotype" w:hAnsi="Palatino Linotype"/>
        </w:rPr>
        <w:t xml:space="preserve">I denna </w:t>
      </w:r>
      <w:r w:rsidRPr="003001D7">
        <w:rPr>
          <w:rFonts w:ascii="Palatino Linotype" w:hAnsi="Palatino Linotype"/>
          <w:color w:val="000000" w:themeColor="text1"/>
        </w:rPr>
        <w:t xml:space="preserve">bilaga </w:t>
      </w:r>
      <w:r w:rsidR="0033054A" w:rsidRPr="003001D7">
        <w:rPr>
          <w:rFonts w:ascii="Palatino Linotype" w:hAnsi="Palatino Linotype"/>
          <w:color w:val="000000" w:themeColor="text1"/>
        </w:rPr>
        <w:t>beskrivs</w:t>
      </w:r>
      <w:r w:rsidR="00BA6CC7" w:rsidRPr="003001D7">
        <w:rPr>
          <w:rFonts w:ascii="Palatino Linotype" w:hAnsi="Palatino Linotype"/>
          <w:color w:val="000000" w:themeColor="text1"/>
        </w:rPr>
        <w:t xml:space="preserve"> </w:t>
      </w:r>
      <w:r w:rsidR="00BA6CC7" w:rsidRPr="004F4F7C">
        <w:rPr>
          <w:rFonts w:ascii="Palatino Linotype" w:hAnsi="Palatino Linotype"/>
        </w:rPr>
        <w:t xml:space="preserve">samverkan </w:t>
      </w:r>
      <w:r w:rsidR="005F0C17" w:rsidRPr="004F4F7C">
        <w:rPr>
          <w:rFonts w:ascii="Palatino Linotype" w:hAnsi="Palatino Linotype"/>
        </w:rPr>
        <w:t>för att stötta tillväxt och utveckling av</w:t>
      </w:r>
      <w:r w:rsidR="003972F4" w:rsidRPr="004F4F7C">
        <w:rPr>
          <w:rFonts w:ascii="Palatino Linotype" w:hAnsi="Palatino Linotype"/>
        </w:rPr>
        <w:t xml:space="preserve"> näringsliv och organisationer </w:t>
      </w:r>
      <w:r w:rsidR="00C72652" w:rsidRPr="004F4F7C">
        <w:rPr>
          <w:rFonts w:ascii="Palatino Linotype" w:hAnsi="Palatino Linotype"/>
        </w:rPr>
        <w:t xml:space="preserve">med verksamhet </w:t>
      </w:r>
      <w:r w:rsidR="00F97F87" w:rsidRPr="004F4F7C">
        <w:rPr>
          <w:rFonts w:ascii="Palatino Linotype" w:hAnsi="Palatino Linotype"/>
        </w:rPr>
        <w:t xml:space="preserve">på platsen </w:t>
      </w:r>
      <w:r w:rsidR="00953566">
        <w:rPr>
          <w:rFonts w:ascii="Palatino Linotype" w:hAnsi="Palatino Linotype"/>
        </w:rPr>
        <w:t>Härnösand</w:t>
      </w:r>
      <w:r w:rsidR="008D2A66" w:rsidRPr="004F4F7C">
        <w:rPr>
          <w:rFonts w:ascii="Palatino Linotype" w:hAnsi="Palatino Linotype"/>
        </w:rPr>
        <w:t xml:space="preserve">. </w:t>
      </w:r>
    </w:p>
    <w:p w14:paraId="0F7D36A4" w14:textId="64F3FD95" w:rsidR="009A7912" w:rsidRPr="004F4F7C" w:rsidRDefault="00F97F87" w:rsidP="009C3C9B">
      <w:pPr>
        <w:rPr>
          <w:rFonts w:ascii="Palatino Linotype" w:hAnsi="Palatino Linotype" w:cs="Arial"/>
          <w:sz w:val="26"/>
          <w:szCs w:val="26"/>
        </w:rPr>
      </w:pPr>
      <w:r w:rsidRPr="004F4F7C">
        <w:rPr>
          <w:rFonts w:ascii="Palatino Linotype" w:hAnsi="Palatino Linotype"/>
        </w:rPr>
        <w:t>Arena är e</w:t>
      </w:r>
      <w:r w:rsidR="003E1D64" w:rsidRPr="004F4F7C">
        <w:rPr>
          <w:rFonts w:ascii="Palatino Linotype" w:hAnsi="Palatino Linotype"/>
        </w:rPr>
        <w:t xml:space="preserve">tt sätt </w:t>
      </w:r>
      <w:r w:rsidRPr="004F4F7C">
        <w:rPr>
          <w:rFonts w:ascii="Palatino Linotype" w:hAnsi="Palatino Linotype"/>
        </w:rPr>
        <w:t xml:space="preserve">där </w:t>
      </w:r>
      <w:r w:rsidR="003E1D64" w:rsidRPr="004F4F7C">
        <w:rPr>
          <w:rFonts w:ascii="Palatino Linotype" w:hAnsi="Palatino Linotype"/>
        </w:rPr>
        <w:t>Universitetet träffar studenter, näringsliv och kommunala verksamheter</w:t>
      </w:r>
      <w:r w:rsidR="0011049C" w:rsidRPr="004F4F7C">
        <w:rPr>
          <w:rFonts w:ascii="Palatino Linotype" w:hAnsi="Palatino Linotype"/>
        </w:rPr>
        <w:t xml:space="preserve"> för att inspirera och skapa relationer.</w:t>
      </w:r>
      <w:r w:rsidR="00456394" w:rsidRPr="004F4F7C">
        <w:rPr>
          <w:rFonts w:ascii="Palatino Linotype" w:hAnsi="Palatino Linotype"/>
        </w:rPr>
        <w:t xml:space="preserve"> </w:t>
      </w:r>
      <w:r w:rsidR="00154A39" w:rsidRPr="004F4F7C">
        <w:rPr>
          <w:rFonts w:ascii="Palatino Linotype" w:hAnsi="Palatino Linotype"/>
        </w:rPr>
        <w:t>Det kan vara under former som skarpa case-övningar</w:t>
      </w:r>
      <w:r w:rsidR="00F91E3D" w:rsidRPr="004F4F7C">
        <w:rPr>
          <w:rFonts w:ascii="Palatino Linotype" w:hAnsi="Palatino Linotype"/>
        </w:rPr>
        <w:t xml:space="preserve"> och möta spetsforskare inom olika områden. </w:t>
      </w:r>
    </w:p>
    <w:p w14:paraId="73F369F4" w14:textId="77BDCF43" w:rsidR="00683D0C" w:rsidRPr="004F4F7C" w:rsidRDefault="00683D0C" w:rsidP="009A7912">
      <w:pPr>
        <w:rPr>
          <w:rFonts w:ascii="Palatino Linotype" w:hAnsi="Palatino Linotype"/>
        </w:rPr>
      </w:pPr>
      <w:r w:rsidRPr="004F4F7C">
        <w:rPr>
          <w:rFonts w:ascii="Palatino Linotype" w:hAnsi="Palatino Linotype"/>
        </w:rPr>
        <w:t xml:space="preserve">I avtalet finns ingen finansiering av de här aktiviteterna utan de </w:t>
      </w:r>
      <w:r w:rsidR="00A11ADD" w:rsidRPr="004F4F7C">
        <w:rPr>
          <w:rFonts w:ascii="Palatino Linotype" w:hAnsi="Palatino Linotype"/>
        </w:rPr>
        <w:t>finansieras enskilt.</w:t>
      </w:r>
      <w:r w:rsidR="004F4F7C">
        <w:rPr>
          <w:rFonts w:ascii="Palatino Linotype" w:hAnsi="Palatino Linotype"/>
        </w:rPr>
        <w:br/>
      </w:r>
    </w:p>
    <w:p w14:paraId="7BB12016" w14:textId="2ECE47B2" w:rsidR="001C2165" w:rsidRPr="00D87C9F" w:rsidRDefault="006740A6" w:rsidP="001C2165">
      <w:pPr>
        <w:pStyle w:val="Rubrik2"/>
        <w:rPr>
          <w:rFonts w:ascii="Arial" w:hAnsi="Arial" w:cs="Arial"/>
          <w:color w:val="auto"/>
          <w:sz w:val="28"/>
          <w:szCs w:val="28"/>
        </w:rPr>
      </w:pPr>
      <w:r w:rsidRPr="00D87C9F">
        <w:rPr>
          <w:rFonts w:ascii="Arial" w:hAnsi="Arial" w:cs="Arial"/>
          <w:color w:val="auto"/>
          <w:sz w:val="28"/>
          <w:szCs w:val="28"/>
        </w:rPr>
        <w:t>2</w:t>
      </w:r>
      <w:r w:rsidRPr="00D87C9F">
        <w:rPr>
          <w:rFonts w:ascii="Palatino Linotype" w:hAnsi="Palatino Linotype"/>
          <w:color w:val="auto"/>
          <w:sz w:val="28"/>
          <w:szCs w:val="28"/>
        </w:rPr>
        <w:tab/>
      </w:r>
      <w:r w:rsidR="00DB6704" w:rsidRPr="00D87C9F">
        <w:rPr>
          <w:rFonts w:ascii="Arial" w:hAnsi="Arial" w:cs="Arial"/>
          <w:color w:val="auto"/>
          <w:sz w:val="28"/>
          <w:szCs w:val="28"/>
        </w:rPr>
        <w:t>Arena för samverkan</w:t>
      </w:r>
    </w:p>
    <w:p w14:paraId="2F3676B6" w14:textId="241125E0" w:rsidR="00460B07" w:rsidRPr="004F4F7C" w:rsidRDefault="003C0218" w:rsidP="00A51E98">
      <w:pPr>
        <w:rPr>
          <w:rFonts w:ascii="Palatino Linotype" w:hAnsi="Palatino Linotype" w:cstheme="minorHAnsi"/>
          <w:szCs w:val="20"/>
        </w:rPr>
      </w:pPr>
      <w:r w:rsidRPr="004F4F7C">
        <w:rPr>
          <w:rFonts w:ascii="Palatino Linotype" w:hAnsi="Palatino Linotype" w:cstheme="minorHAnsi"/>
          <w:szCs w:val="20"/>
        </w:rPr>
        <w:t>Ett första steg i samverkan</w:t>
      </w:r>
      <w:r w:rsidR="00C73883" w:rsidRPr="004F4F7C">
        <w:rPr>
          <w:rFonts w:ascii="Palatino Linotype" w:hAnsi="Palatino Linotype" w:cstheme="minorHAnsi"/>
          <w:szCs w:val="20"/>
        </w:rPr>
        <w:t xml:space="preserve"> är att skapa en arena där </w:t>
      </w:r>
      <w:r w:rsidR="008E5E18" w:rsidRPr="004F4F7C">
        <w:rPr>
          <w:rFonts w:ascii="Palatino Linotype" w:hAnsi="Palatino Linotype" w:cstheme="minorHAnsi"/>
          <w:szCs w:val="20"/>
        </w:rPr>
        <w:t>Universitet och Näringsliv kan mötas</w:t>
      </w:r>
      <w:r w:rsidR="00314CB8" w:rsidRPr="004F4F7C">
        <w:rPr>
          <w:rFonts w:ascii="Palatino Linotype" w:hAnsi="Palatino Linotype"/>
          <w:szCs w:val="20"/>
        </w:rPr>
        <w:t xml:space="preserve">. </w:t>
      </w:r>
      <w:r w:rsidR="008E5E18" w:rsidRPr="004F4F7C">
        <w:rPr>
          <w:rFonts w:ascii="Palatino Linotype" w:hAnsi="Palatino Linotype" w:cstheme="minorHAnsi"/>
          <w:szCs w:val="20"/>
        </w:rPr>
        <w:t>Ett förslag till aktivitet är att</w:t>
      </w:r>
      <w:r w:rsidR="001F3A60" w:rsidRPr="004F4F7C">
        <w:rPr>
          <w:rFonts w:ascii="Palatino Linotype" w:hAnsi="Palatino Linotype" w:cstheme="minorHAnsi"/>
          <w:szCs w:val="20"/>
        </w:rPr>
        <w:t xml:space="preserve"> utveckla ett befintligt koncept som kalla</w:t>
      </w:r>
      <w:r w:rsidR="00A054FF" w:rsidRPr="004F4F7C">
        <w:rPr>
          <w:rFonts w:ascii="Palatino Linotype" w:hAnsi="Palatino Linotype" w:cstheme="minorHAnsi"/>
          <w:szCs w:val="20"/>
        </w:rPr>
        <w:t>s</w:t>
      </w:r>
      <w:r w:rsidR="001F3A60" w:rsidRPr="004F4F7C">
        <w:rPr>
          <w:rFonts w:ascii="Palatino Linotype" w:hAnsi="Palatino Linotype" w:cstheme="minorHAnsi"/>
          <w:szCs w:val="20"/>
        </w:rPr>
        <w:t xml:space="preserve"> för Science Meet</w:t>
      </w:r>
      <w:r w:rsidR="00E532C7" w:rsidRPr="004F4F7C">
        <w:rPr>
          <w:rFonts w:ascii="Palatino Linotype" w:hAnsi="Palatino Linotype" w:cstheme="minorHAnsi"/>
          <w:szCs w:val="20"/>
        </w:rPr>
        <w:t>ing</w:t>
      </w:r>
      <w:r w:rsidR="001F3A60" w:rsidRPr="004F4F7C">
        <w:rPr>
          <w:rFonts w:ascii="Palatino Linotype" w:hAnsi="Palatino Linotype" w:cstheme="minorHAnsi"/>
          <w:szCs w:val="20"/>
        </w:rPr>
        <w:t xml:space="preserve"> och skapar Science </w:t>
      </w:r>
      <w:r w:rsidR="00897F3E" w:rsidRPr="004F4F7C">
        <w:rPr>
          <w:rFonts w:ascii="Palatino Linotype" w:hAnsi="Palatino Linotype" w:cstheme="minorHAnsi"/>
          <w:szCs w:val="20"/>
        </w:rPr>
        <w:t>M</w:t>
      </w:r>
      <w:r w:rsidR="001F3A60" w:rsidRPr="004F4F7C">
        <w:rPr>
          <w:rFonts w:ascii="Palatino Linotype" w:hAnsi="Palatino Linotype" w:cstheme="minorHAnsi"/>
          <w:szCs w:val="20"/>
        </w:rPr>
        <w:t>eet</w:t>
      </w:r>
      <w:r w:rsidR="00E532C7" w:rsidRPr="004F4F7C">
        <w:rPr>
          <w:rFonts w:ascii="Palatino Linotype" w:hAnsi="Palatino Linotype" w:cstheme="minorHAnsi"/>
          <w:szCs w:val="20"/>
        </w:rPr>
        <w:t>ing</w:t>
      </w:r>
      <w:r w:rsidR="001F3A60" w:rsidRPr="004F4F7C">
        <w:rPr>
          <w:rFonts w:ascii="Palatino Linotype" w:hAnsi="Palatino Linotype" w:cstheme="minorHAnsi"/>
          <w:szCs w:val="20"/>
        </w:rPr>
        <w:t xml:space="preserve"> </w:t>
      </w:r>
      <w:r w:rsidR="00295755">
        <w:rPr>
          <w:rFonts w:ascii="Palatino Linotype" w:hAnsi="Palatino Linotype" w:cstheme="minorHAnsi"/>
          <w:szCs w:val="20"/>
        </w:rPr>
        <w:t>Härnösand</w:t>
      </w:r>
      <w:r w:rsidR="00513F14" w:rsidRPr="004F4F7C">
        <w:rPr>
          <w:rFonts w:ascii="Palatino Linotype" w:hAnsi="Palatino Linotype" w:cstheme="minorHAnsi"/>
          <w:szCs w:val="20"/>
        </w:rPr>
        <w:t xml:space="preserve">. I en utvecklad modell </w:t>
      </w:r>
      <w:r w:rsidR="00F97F87" w:rsidRPr="004F4F7C">
        <w:rPr>
          <w:rFonts w:ascii="Palatino Linotype" w:hAnsi="Palatino Linotype" w:cstheme="minorHAnsi"/>
          <w:szCs w:val="20"/>
        </w:rPr>
        <w:t>besök</w:t>
      </w:r>
      <w:r w:rsidR="00460B07" w:rsidRPr="004F4F7C">
        <w:rPr>
          <w:rFonts w:ascii="Palatino Linotype" w:hAnsi="Palatino Linotype" w:cstheme="minorHAnsi"/>
          <w:szCs w:val="20"/>
        </w:rPr>
        <w:t>er</w:t>
      </w:r>
      <w:r w:rsidR="00513F14" w:rsidRPr="004F4F7C">
        <w:rPr>
          <w:rFonts w:ascii="Palatino Linotype" w:hAnsi="Palatino Linotype" w:cstheme="minorHAnsi"/>
          <w:szCs w:val="20"/>
        </w:rPr>
        <w:t xml:space="preserve"> </w:t>
      </w:r>
      <w:r w:rsidR="00F97F87" w:rsidRPr="004F4F7C">
        <w:rPr>
          <w:rFonts w:ascii="Palatino Linotype" w:hAnsi="Palatino Linotype" w:cstheme="minorHAnsi"/>
          <w:szCs w:val="20"/>
        </w:rPr>
        <w:t xml:space="preserve">representanter för </w:t>
      </w:r>
      <w:r w:rsidR="00796001" w:rsidRPr="004F4F7C">
        <w:rPr>
          <w:rFonts w:ascii="Palatino Linotype" w:hAnsi="Palatino Linotype" w:cstheme="minorHAnsi"/>
          <w:szCs w:val="20"/>
        </w:rPr>
        <w:t xml:space="preserve">Universitetet </w:t>
      </w:r>
      <w:r w:rsidR="00F97F87" w:rsidRPr="004F4F7C">
        <w:rPr>
          <w:rFonts w:ascii="Palatino Linotype" w:hAnsi="Palatino Linotype" w:cstheme="minorHAnsi"/>
          <w:szCs w:val="20"/>
        </w:rPr>
        <w:t xml:space="preserve">platsen </w:t>
      </w:r>
      <w:r w:rsidR="00295755">
        <w:rPr>
          <w:rFonts w:ascii="Palatino Linotype" w:hAnsi="Palatino Linotype" w:cstheme="minorHAnsi"/>
          <w:szCs w:val="20"/>
        </w:rPr>
        <w:t>Härnösand</w:t>
      </w:r>
      <w:r w:rsidR="00F97F87" w:rsidRPr="004F4F7C">
        <w:rPr>
          <w:rFonts w:ascii="Palatino Linotype" w:hAnsi="Palatino Linotype" w:cstheme="minorHAnsi"/>
          <w:szCs w:val="20"/>
        </w:rPr>
        <w:t xml:space="preserve"> vid ett (1) tillfälle per år </w:t>
      </w:r>
      <w:r w:rsidR="00796001" w:rsidRPr="004F4F7C">
        <w:rPr>
          <w:rFonts w:ascii="Palatino Linotype" w:hAnsi="Palatino Linotype" w:cstheme="minorHAnsi"/>
          <w:szCs w:val="20"/>
        </w:rPr>
        <w:t>och visa</w:t>
      </w:r>
      <w:r w:rsidR="00460B07" w:rsidRPr="004F4F7C">
        <w:rPr>
          <w:rFonts w:ascii="Palatino Linotype" w:hAnsi="Palatino Linotype" w:cstheme="minorHAnsi"/>
          <w:szCs w:val="20"/>
        </w:rPr>
        <w:t>r</w:t>
      </w:r>
      <w:r w:rsidR="00796001" w:rsidRPr="004F4F7C">
        <w:rPr>
          <w:rFonts w:ascii="Palatino Linotype" w:hAnsi="Palatino Linotype" w:cstheme="minorHAnsi"/>
          <w:szCs w:val="20"/>
        </w:rPr>
        <w:t xml:space="preserve"> upp sin forskning</w:t>
      </w:r>
      <w:r w:rsidR="00416B51" w:rsidRPr="004F4F7C">
        <w:rPr>
          <w:rFonts w:ascii="Palatino Linotype" w:hAnsi="Palatino Linotype" w:cstheme="minorHAnsi"/>
          <w:szCs w:val="20"/>
        </w:rPr>
        <w:t>, erbjuder öppna</w:t>
      </w:r>
      <w:r w:rsidR="00D104FB" w:rsidRPr="004F4F7C">
        <w:rPr>
          <w:rFonts w:ascii="Palatino Linotype" w:hAnsi="Palatino Linotype" w:cstheme="minorHAnsi"/>
          <w:szCs w:val="20"/>
        </w:rPr>
        <w:t xml:space="preserve"> seminari</w:t>
      </w:r>
      <w:r w:rsidR="00F97F87" w:rsidRPr="004F4F7C">
        <w:rPr>
          <w:rFonts w:ascii="Palatino Linotype" w:hAnsi="Palatino Linotype" w:cstheme="minorHAnsi"/>
          <w:szCs w:val="20"/>
        </w:rPr>
        <w:t>er</w:t>
      </w:r>
      <w:r w:rsidR="00416B51" w:rsidRPr="004F4F7C">
        <w:rPr>
          <w:rFonts w:ascii="Palatino Linotype" w:hAnsi="Palatino Linotype" w:cstheme="minorHAnsi"/>
          <w:szCs w:val="20"/>
        </w:rPr>
        <w:t xml:space="preserve"> </w:t>
      </w:r>
      <w:r w:rsidR="00A6765A" w:rsidRPr="004F4F7C">
        <w:rPr>
          <w:rFonts w:ascii="Palatino Linotype" w:hAnsi="Palatino Linotype" w:cstheme="minorHAnsi"/>
          <w:szCs w:val="20"/>
        </w:rPr>
        <w:t xml:space="preserve">samt </w:t>
      </w:r>
      <w:r w:rsidR="00F97F87" w:rsidRPr="004F4F7C">
        <w:rPr>
          <w:rFonts w:ascii="Palatino Linotype" w:hAnsi="Palatino Linotype" w:cstheme="minorHAnsi"/>
          <w:szCs w:val="20"/>
        </w:rPr>
        <w:t xml:space="preserve">samverkan med </w:t>
      </w:r>
      <w:r w:rsidR="00A6765A" w:rsidRPr="004F4F7C">
        <w:rPr>
          <w:rFonts w:ascii="Palatino Linotype" w:hAnsi="Palatino Linotype" w:cstheme="minorHAnsi"/>
          <w:szCs w:val="20"/>
        </w:rPr>
        <w:t>gymnasie</w:t>
      </w:r>
      <w:r w:rsidR="00F97F87" w:rsidRPr="004F4F7C">
        <w:rPr>
          <w:rFonts w:ascii="Palatino Linotype" w:hAnsi="Palatino Linotype" w:cstheme="minorHAnsi"/>
          <w:szCs w:val="20"/>
        </w:rPr>
        <w:t>skolor</w:t>
      </w:r>
      <w:r w:rsidR="00A6765A" w:rsidRPr="004F4F7C">
        <w:rPr>
          <w:rFonts w:ascii="Palatino Linotype" w:hAnsi="Palatino Linotype" w:cstheme="minorHAnsi"/>
          <w:szCs w:val="20"/>
        </w:rPr>
        <w:t xml:space="preserve">. </w:t>
      </w:r>
      <w:r w:rsidR="005D4A62">
        <w:rPr>
          <w:rFonts w:ascii="Palatino Linotype" w:hAnsi="Palatino Linotype" w:cstheme="minorHAnsi"/>
          <w:szCs w:val="20"/>
        </w:rPr>
        <w:t xml:space="preserve"> Ett befintligt event, </w:t>
      </w:r>
      <w:r w:rsidR="005D4A62" w:rsidRPr="005D4A62">
        <w:rPr>
          <w:rFonts w:ascii="Palatino Linotype" w:hAnsi="Palatino Linotype" w:cstheme="minorHAnsi"/>
          <w:szCs w:val="20"/>
        </w:rPr>
        <w:t>Fokus Företagsmäss</w:t>
      </w:r>
      <w:r w:rsidR="005D4A62">
        <w:rPr>
          <w:rFonts w:ascii="Palatino Linotype" w:hAnsi="Palatino Linotype" w:cstheme="minorHAnsi"/>
          <w:szCs w:val="20"/>
        </w:rPr>
        <w:t>a ses användas.</w:t>
      </w:r>
    </w:p>
    <w:p w14:paraId="05A6070F" w14:textId="77777777" w:rsidR="004E4A06" w:rsidRPr="00D87C9F" w:rsidRDefault="00E44708" w:rsidP="004E4A06">
      <w:pPr>
        <w:pStyle w:val="Rubrik2"/>
        <w:rPr>
          <w:rFonts w:ascii="Arial" w:hAnsi="Arial" w:cs="Arial"/>
          <w:color w:val="auto"/>
          <w:sz w:val="28"/>
          <w:szCs w:val="28"/>
        </w:rPr>
      </w:pPr>
      <w:r w:rsidRPr="00D87C9F">
        <w:rPr>
          <w:rFonts w:ascii="Arial" w:hAnsi="Arial" w:cs="Arial"/>
          <w:color w:val="auto"/>
          <w:sz w:val="28"/>
          <w:szCs w:val="28"/>
        </w:rPr>
        <w:t>3</w:t>
      </w:r>
      <w:r w:rsidRPr="00D87C9F">
        <w:rPr>
          <w:rFonts w:ascii="Arial" w:hAnsi="Arial" w:cs="Arial"/>
          <w:color w:val="auto"/>
          <w:sz w:val="28"/>
          <w:szCs w:val="28"/>
        </w:rPr>
        <w:tab/>
      </w:r>
      <w:r w:rsidR="004E4A06" w:rsidRPr="00D87C9F">
        <w:rPr>
          <w:rFonts w:ascii="Arial" w:hAnsi="Arial" w:cs="Arial"/>
          <w:color w:val="auto"/>
          <w:sz w:val="28"/>
          <w:szCs w:val="28"/>
        </w:rPr>
        <w:t>Arbetssätt</w:t>
      </w:r>
    </w:p>
    <w:p w14:paraId="660DE4B4" w14:textId="3DD15813" w:rsidR="00F97F87" w:rsidRPr="005D4A62" w:rsidRDefault="00EE2B52" w:rsidP="00B67F02">
      <w:pPr>
        <w:rPr>
          <w:rFonts w:ascii="Palatino Linotype" w:hAnsi="Palatino Linotype"/>
          <w:szCs w:val="20"/>
        </w:rPr>
      </w:pPr>
      <w:r w:rsidRPr="004F4F7C">
        <w:rPr>
          <w:rFonts w:ascii="Palatino Linotype" w:hAnsi="Palatino Linotype" w:cstheme="minorHAnsi"/>
          <w:szCs w:val="20"/>
        </w:rPr>
        <w:t xml:space="preserve">Inför varje Science Meeting skapas en arbetsgrupp </w:t>
      </w:r>
      <w:r w:rsidR="00F97F87" w:rsidRPr="004F4F7C">
        <w:rPr>
          <w:rFonts w:ascii="Palatino Linotype" w:hAnsi="Palatino Linotype" w:cstheme="minorHAnsi"/>
          <w:szCs w:val="20"/>
        </w:rPr>
        <w:t xml:space="preserve">med representanter </w:t>
      </w:r>
      <w:r w:rsidRPr="004F4F7C">
        <w:rPr>
          <w:rFonts w:ascii="Palatino Linotype" w:hAnsi="Palatino Linotype" w:cstheme="minorHAnsi"/>
          <w:szCs w:val="20"/>
        </w:rPr>
        <w:t xml:space="preserve">från </w:t>
      </w:r>
      <w:r w:rsidR="0047455D" w:rsidRPr="004F4F7C">
        <w:rPr>
          <w:rFonts w:ascii="Palatino Linotype" w:hAnsi="Palatino Linotype" w:cstheme="minorHAnsi"/>
          <w:szCs w:val="20"/>
        </w:rPr>
        <w:t>K</w:t>
      </w:r>
      <w:r w:rsidR="0047455D" w:rsidRPr="004F4F7C">
        <w:rPr>
          <w:rFonts w:ascii="Palatino Linotype" w:hAnsi="Palatino Linotype"/>
        </w:rPr>
        <w:t>ommun</w:t>
      </w:r>
      <w:r w:rsidR="005D4A62">
        <w:rPr>
          <w:rFonts w:ascii="Palatino Linotype" w:hAnsi="Palatino Linotype"/>
        </w:rPr>
        <w:t>en</w:t>
      </w:r>
      <w:r w:rsidR="00F97F87" w:rsidRPr="004F4F7C">
        <w:rPr>
          <w:rFonts w:ascii="Palatino Linotype" w:hAnsi="Palatino Linotype"/>
        </w:rPr>
        <w:t>,</w:t>
      </w:r>
      <w:r w:rsidRPr="004F4F7C">
        <w:rPr>
          <w:rFonts w:ascii="Palatino Linotype" w:hAnsi="Palatino Linotype" w:cstheme="minorHAnsi"/>
          <w:szCs w:val="20"/>
        </w:rPr>
        <w:t xml:space="preserve"> Universitetet</w:t>
      </w:r>
      <w:r w:rsidR="00895786" w:rsidRPr="004F4F7C">
        <w:rPr>
          <w:rFonts w:ascii="Palatino Linotype" w:hAnsi="Palatino Linotype" w:cstheme="minorHAnsi"/>
          <w:szCs w:val="20"/>
        </w:rPr>
        <w:t xml:space="preserve"> </w:t>
      </w:r>
      <w:r w:rsidR="00F97F87" w:rsidRPr="004F4F7C">
        <w:rPr>
          <w:rFonts w:ascii="Palatino Linotype" w:hAnsi="Palatino Linotype" w:cstheme="minorHAnsi"/>
          <w:szCs w:val="20"/>
        </w:rPr>
        <w:t xml:space="preserve">och aktörer från privat näringsliv </w:t>
      </w:r>
      <w:r w:rsidR="00895786" w:rsidRPr="004F4F7C">
        <w:rPr>
          <w:rFonts w:ascii="Palatino Linotype" w:hAnsi="Palatino Linotype" w:cstheme="minorHAnsi"/>
          <w:szCs w:val="20"/>
        </w:rPr>
        <w:t>som</w:t>
      </w:r>
      <w:r w:rsidR="004E4A06" w:rsidRPr="004F4F7C">
        <w:rPr>
          <w:rFonts w:ascii="Palatino Linotype" w:hAnsi="Palatino Linotype" w:cstheme="minorHAnsi"/>
          <w:szCs w:val="20"/>
        </w:rPr>
        <w:t xml:space="preserve"> </w:t>
      </w:r>
      <w:r w:rsidR="00895786" w:rsidRPr="004F4F7C">
        <w:rPr>
          <w:rFonts w:ascii="Palatino Linotype" w:hAnsi="Palatino Linotype" w:cstheme="minorHAnsi"/>
          <w:szCs w:val="20"/>
        </w:rPr>
        <w:t xml:space="preserve">skapar innehåll och upplägg för dagen, som sedan beslutas </w:t>
      </w:r>
      <w:r w:rsidR="006F00AC" w:rsidRPr="004F4F7C">
        <w:rPr>
          <w:rFonts w:ascii="Palatino Linotype" w:hAnsi="Palatino Linotype" w:cstheme="minorHAnsi"/>
          <w:szCs w:val="20"/>
        </w:rPr>
        <w:t xml:space="preserve">av styrgruppen. </w:t>
      </w:r>
    </w:p>
    <w:sectPr w:rsidR="00F97F87" w:rsidRPr="005D4A62" w:rsidSect="00743597">
      <w:head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2EDD" w14:textId="77777777" w:rsidR="00C05FE8" w:rsidRDefault="00C05FE8" w:rsidP="0004280A">
      <w:pPr>
        <w:spacing w:after="0" w:line="240" w:lineRule="auto"/>
      </w:pPr>
      <w:r>
        <w:separator/>
      </w:r>
    </w:p>
  </w:endnote>
  <w:endnote w:type="continuationSeparator" w:id="0">
    <w:p w14:paraId="0952646E" w14:textId="77777777" w:rsidR="00C05FE8" w:rsidRDefault="00C05FE8" w:rsidP="0004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Arial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239D" w14:textId="77777777" w:rsidR="00C05FE8" w:rsidRDefault="00C05FE8" w:rsidP="0004280A">
      <w:pPr>
        <w:spacing w:after="0" w:line="240" w:lineRule="auto"/>
      </w:pPr>
      <w:r>
        <w:separator/>
      </w:r>
    </w:p>
  </w:footnote>
  <w:footnote w:type="continuationSeparator" w:id="0">
    <w:p w14:paraId="1FAEFF49" w14:textId="77777777" w:rsidR="00C05FE8" w:rsidRDefault="00C05FE8" w:rsidP="0004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A25D" w14:textId="06BFE916" w:rsidR="0004280A" w:rsidRPr="00F832F2" w:rsidRDefault="00D33FBA" w:rsidP="00A51E98">
    <w:pPr>
      <w:pStyle w:val="Ingetavstnd"/>
      <w:rPr>
        <w:rFonts w:ascii="Palatino Linotype" w:hAnsi="Palatino Linotype"/>
        <w:sz w:val="20"/>
        <w:szCs w:val="20"/>
      </w:rPr>
    </w:pPr>
    <w:r w:rsidRPr="00F832F2">
      <w:rPr>
        <w:rFonts w:ascii="Palatino Linotype" w:hAnsi="Palatino Linotype"/>
        <w:sz w:val="20"/>
        <w:szCs w:val="20"/>
      </w:rPr>
      <w:t>Bilaga 1</w:t>
    </w:r>
    <w:r w:rsidR="0004280A" w:rsidRPr="00F832F2">
      <w:rPr>
        <w:rFonts w:ascii="Palatino Linotype" w:hAnsi="Palatino Linotype"/>
        <w:sz w:val="20"/>
        <w:szCs w:val="20"/>
      </w:rPr>
      <w:tab/>
    </w:r>
    <w:r w:rsidR="0004280A" w:rsidRPr="00F832F2">
      <w:rPr>
        <w:rFonts w:ascii="Palatino Linotype" w:hAnsi="Palatino Linotype"/>
        <w:sz w:val="20"/>
        <w:szCs w:val="20"/>
      </w:rPr>
      <w:tab/>
    </w:r>
    <w:r w:rsidR="0004280A" w:rsidRPr="00F832F2">
      <w:rPr>
        <w:rFonts w:ascii="Palatino Linotype" w:hAnsi="Palatino Linotype"/>
        <w:sz w:val="20"/>
        <w:szCs w:val="20"/>
      </w:rPr>
      <w:tab/>
    </w:r>
    <w:r w:rsidR="0004280A" w:rsidRPr="00F832F2">
      <w:rPr>
        <w:rFonts w:ascii="Palatino Linotype" w:hAnsi="Palatino Linotype"/>
        <w:sz w:val="20"/>
        <w:szCs w:val="20"/>
      </w:rPr>
      <w:tab/>
    </w:r>
    <w:r w:rsidR="005D4A62" w:rsidRPr="00F832F2">
      <w:rPr>
        <w:rFonts w:ascii="Palatino Linotype" w:hAnsi="Palatino Linotype"/>
        <w:sz w:val="20"/>
        <w:szCs w:val="20"/>
      </w:rPr>
      <w:t xml:space="preserve">Härnösands </w:t>
    </w:r>
    <w:r w:rsidR="00743597" w:rsidRPr="00F832F2">
      <w:rPr>
        <w:rFonts w:ascii="Palatino Linotype" w:hAnsi="Palatino Linotype"/>
        <w:sz w:val="20"/>
        <w:szCs w:val="20"/>
      </w:rPr>
      <w:t xml:space="preserve">kommun: </w:t>
    </w:r>
    <w:r w:rsidR="00F832F2" w:rsidRPr="00F832F2">
      <w:rPr>
        <w:rFonts w:ascii="Palatino Linotype" w:hAnsi="Palatino Linotype"/>
        <w:sz w:val="20"/>
        <w:szCs w:val="20"/>
      </w:rPr>
      <w:t>KS2020-000204</w:t>
    </w:r>
  </w:p>
  <w:p w14:paraId="6188BADA" w14:textId="7DA56049" w:rsidR="0004280A" w:rsidRPr="00F832F2" w:rsidRDefault="0004280A" w:rsidP="00A51E98">
    <w:pPr>
      <w:pStyle w:val="Ingetavstnd"/>
      <w:rPr>
        <w:rFonts w:ascii="Palatino Linotype" w:hAnsi="Palatino Linotype"/>
        <w:sz w:val="20"/>
        <w:szCs w:val="20"/>
      </w:rPr>
    </w:pPr>
    <w:r w:rsidRPr="00F832F2">
      <w:rPr>
        <w:rFonts w:ascii="Palatino Linotype" w:hAnsi="Palatino Linotype"/>
        <w:sz w:val="20"/>
        <w:szCs w:val="20"/>
      </w:rPr>
      <w:tab/>
    </w:r>
    <w:r w:rsidRPr="00F832F2">
      <w:rPr>
        <w:rFonts w:ascii="Palatino Linotype" w:hAnsi="Palatino Linotype"/>
        <w:sz w:val="20"/>
        <w:szCs w:val="20"/>
      </w:rPr>
      <w:tab/>
    </w:r>
    <w:r w:rsidRPr="00F832F2">
      <w:rPr>
        <w:rFonts w:ascii="Palatino Linotype" w:hAnsi="Palatino Linotype"/>
        <w:sz w:val="20"/>
        <w:szCs w:val="20"/>
      </w:rPr>
      <w:tab/>
    </w:r>
    <w:r w:rsidRPr="00F832F2">
      <w:rPr>
        <w:rFonts w:ascii="Palatino Linotype" w:hAnsi="Palatino Linotype"/>
        <w:sz w:val="20"/>
        <w:szCs w:val="20"/>
      </w:rPr>
      <w:tab/>
      <w:t>Mittuniversitetet:</w:t>
    </w:r>
    <w:r w:rsidR="008A57E9" w:rsidRPr="00F832F2">
      <w:rPr>
        <w:rFonts w:ascii="Palatino Linotype" w:hAnsi="Palatino Linotype"/>
        <w:sz w:val="20"/>
        <w:szCs w:val="20"/>
        <w:lang w:eastAsia="sv-SE"/>
      </w:rPr>
      <w:t xml:space="preserve"> </w:t>
    </w:r>
    <w:r w:rsidR="00C82347" w:rsidRPr="00F832F2">
      <w:rPr>
        <w:rFonts w:ascii="Palatino Linotype" w:hAnsi="Palatino Linotype"/>
        <w:sz w:val="20"/>
        <w:szCs w:val="20"/>
      </w:rPr>
      <w:t>MIUN 2020/335</w:t>
    </w:r>
  </w:p>
  <w:p w14:paraId="29F9261F" w14:textId="539E2302" w:rsidR="0004280A" w:rsidRDefault="0004280A" w:rsidP="00A51E98">
    <w:pPr>
      <w:pStyle w:val="Ingetavst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22B"/>
    <w:multiLevelType w:val="hybridMultilevel"/>
    <w:tmpl w:val="75326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952"/>
    <w:multiLevelType w:val="hybridMultilevel"/>
    <w:tmpl w:val="8DDA4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299"/>
    <w:multiLevelType w:val="hybridMultilevel"/>
    <w:tmpl w:val="3A3A550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034E0"/>
    <w:multiLevelType w:val="hybridMultilevel"/>
    <w:tmpl w:val="6C9AC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BDE"/>
    <w:multiLevelType w:val="hybridMultilevel"/>
    <w:tmpl w:val="6A1C270A"/>
    <w:lvl w:ilvl="0" w:tplc="C10A1816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C7B"/>
    <w:multiLevelType w:val="hybridMultilevel"/>
    <w:tmpl w:val="3AC038A4"/>
    <w:lvl w:ilvl="0" w:tplc="B66E25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C7B"/>
    <w:multiLevelType w:val="hybridMultilevel"/>
    <w:tmpl w:val="440A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C40AB"/>
    <w:multiLevelType w:val="hybridMultilevel"/>
    <w:tmpl w:val="3F3A1B56"/>
    <w:lvl w:ilvl="0" w:tplc="8A2079B2">
      <w:start w:val="1"/>
      <w:numFmt w:val="decimal"/>
      <w:lvlText w:val="%1"/>
      <w:lvlJc w:val="left"/>
      <w:pPr>
        <w:ind w:left="1660" w:hanging="130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067"/>
    <w:multiLevelType w:val="hybridMultilevel"/>
    <w:tmpl w:val="03C26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406CB"/>
    <w:multiLevelType w:val="hybridMultilevel"/>
    <w:tmpl w:val="750CDB56"/>
    <w:lvl w:ilvl="0" w:tplc="C10A1816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725C6"/>
    <w:multiLevelType w:val="hybridMultilevel"/>
    <w:tmpl w:val="139EF26A"/>
    <w:lvl w:ilvl="0" w:tplc="678A7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2009"/>
    <w:multiLevelType w:val="hybridMultilevel"/>
    <w:tmpl w:val="22A806FA"/>
    <w:lvl w:ilvl="0" w:tplc="82487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12E3B"/>
    <w:multiLevelType w:val="hybridMultilevel"/>
    <w:tmpl w:val="7F4AB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87601"/>
    <w:multiLevelType w:val="hybridMultilevel"/>
    <w:tmpl w:val="DF02F7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0958"/>
    <w:multiLevelType w:val="hybridMultilevel"/>
    <w:tmpl w:val="268E9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21AD3"/>
    <w:multiLevelType w:val="hybridMultilevel"/>
    <w:tmpl w:val="9F96D4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37437"/>
    <w:multiLevelType w:val="hybridMultilevel"/>
    <w:tmpl w:val="4A1EBB7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F5391"/>
    <w:multiLevelType w:val="hybridMultilevel"/>
    <w:tmpl w:val="C9A0858E"/>
    <w:lvl w:ilvl="0" w:tplc="290C1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5188E"/>
    <w:multiLevelType w:val="hybridMultilevel"/>
    <w:tmpl w:val="7EB8EED2"/>
    <w:lvl w:ilvl="0" w:tplc="8104DF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3143C"/>
    <w:multiLevelType w:val="hybridMultilevel"/>
    <w:tmpl w:val="19BE1830"/>
    <w:lvl w:ilvl="0" w:tplc="562073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751D"/>
    <w:multiLevelType w:val="hybridMultilevel"/>
    <w:tmpl w:val="3A16C5D8"/>
    <w:lvl w:ilvl="0" w:tplc="C10A1816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57ADE"/>
    <w:multiLevelType w:val="hybridMultilevel"/>
    <w:tmpl w:val="ADD8AB34"/>
    <w:lvl w:ilvl="0" w:tplc="86FCE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4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CB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5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8E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E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E4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A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394283"/>
    <w:multiLevelType w:val="hybridMultilevel"/>
    <w:tmpl w:val="ACC486A4"/>
    <w:lvl w:ilvl="0" w:tplc="BD84E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C6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C0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C6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C9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8F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C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672D7B"/>
    <w:multiLevelType w:val="hybridMultilevel"/>
    <w:tmpl w:val="FCC84DF6"/>
    <w:lvl w:ilvl="0" w:tplc="2F2407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B48"/>
    <w:multiLevelType w:val="hybridMultilevel"/>
    <w:tmpl w:val="463E1A8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4A97F19"/>
    <w:multiLevelType w:val="hybridMultilevel"/>
    <w:tmpl w:val="B434A10A"/>
    <w:lvl w:ilvl="0" w:tplc="8EDAC15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1D8F"/>
    <w:multiLevelType w:val="hybridMultilevel"/>
    <w:tmpl w:val="7F4AB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45738"/>
    <w:multiLevelType w:val="hybridMultilevel"/>
    <w:tmpl w:val="EE8AB398"/>
    <w:lvl w:ilvl="0" w:tplc="8580FF54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E38FA"/>
    <w:multiLevelType w:val="hybridMultilevel"/>
    <w:tmpl w:val="AC84B2EA"/>
    <w:lvl w:ilvl="0" w:tplc="8104D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85879"/>
    <w:multiLevelType w:val="hybridMultilevel"/>
    <w:tmpl w:val="E01E6E88"/>
    <w:lvl w:ilvl="0" w:tplc="8104D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7"/>
  </w:num>
  <w:num w:numId="5">
    <w:abstractNumId w:val="0"/>
  </w:num>
  <w:num w:numId="6">
    <w:abstractNumId w:val="4"/>
  </w:num>
  <w:num w:numId="7">
    <w:abstractNumId w:val="20"/>
  </w:num>
  <w:num w:numId="8">
    <w:abstractNumId w:val="10"/>
  </w:num>
  <w:num w:numId="9">
    <w:abstractNumId w:val="28"/>
  </w:num>
  <w:num w:numId="10">
    <w:abstractNumId w:val="9"/>
  </w:num>
  <w:num w:numId="11">
    <w:abstractNumId w:val="18"/>
  </w:num>
  <w:num w:numId="12">
    <w:abstractNumId w:val="29"/>
  </w:num>
  <w:num w:numId="13">
    <w:abstractNumId w:val="13"/>
  </w:num>
  <w:num w:numId="14">
    <w:abstractNumId w:val="16"/>
  </w:num>
  <w:num w:numId="15">
    <w:abstractNumId w:val="26"/>
  </w:num>
  <w:num w:numId="16">
    <w:abstractNumId w:val="25"/>
  </w:num>
  <w:num w:numId="17">
    <w:abstractNumId w:val="11"/>
  </w:num>
  <w:num w:numId="18">
    <w:abstractNumId w:val="23"/>
  </w:num>
  <w:num w:numId="19">
    <w:abstractNumId w:val="2"/>
  </w:num>
  <w:num w:numId="20">
    <w:abstractNumId w:val="14"/>
  </w:num>
  <w:num w:numId="21">
    <w:abstractNumId w:val="5"/>
  </w:num>
  <w:num w:numId="22">
    <w:abstractNumId w:val="21"/>
  </w:num>
  <w:num w:numId="23">
    <w:abstractNumId w:val="15"/>
  </w:num>
  <w:num w:numId="24">
    <w:abstractNumId w:val="8"/>
  </w:num>
  <w:num w:numId="25">
    <w:abstractNumId w:val="27"/>
  </w:num>
  <w:num w:numId="26">
    <w:abstractNumId w:val="24"/>
  </w:num>
  <w:num w:numId="27">
    <w:abstractNumId w:val="3"/>
  </w:num>
  <w:num w:numId="28">
    <w:abstractNumId w:val="6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2F"/>
    <w:rsid w:val="00007996"/>
    <w:rsid w:val="00024BDE"/>
    <w:rsid w:val="0002581D"/>
    <w:rsid w:val="00031C66"/>
    <w:rsid w:val="0004280A"/>
    <w:rsid w:val="000468D6"/>
    <w:rsid w:val="000506A1"/>
    <w:rsid w:val="000511A0"/>
    <w:rsid w:val="00055BE7"/>
    <w:rsid w:val="0006116A"/>
    <w:rsid w:val="00072B8F"/>
    <w:rsid w:val="0007551C"/>
    <w:rsid w:val="000863C6"/>
    <w:rsid w:val="0008644F"/>
    <w:rsid w:val="000902EC"/>
    <w:rsid w:val="000A4E5C"/>
    <w:rsid w:val="000D7973"/>
    <w:rsid w:val="000E4DDD"/>
    <w:rsid w:val="000F3479"/>
    <w:rsid w:val="0011049C"/>
    <w:rsid w:val="00113232"/>
    <w:rsid w:val="00115081"/>
    <w:rsid w:val="00140D2C"/>
    <w:rsid w:val="0014379E"/>
    <w:rsid w:val="00150239"/>
    <w:rsid w:val="0015024D"/>
    <w:rsid w:val="00154A39"/>
    <w:rsid w:val="00156D1C"/>
    <w:rsid w:val="00165738"/>
    <w:rsid w:val="001800A9"/>
    <w:rsid w:val="00186F7D"/>
    <w:rsid w:val="00187E48"/>
    <w:rsid w:val="00192B90"/>
    <w:rsid w:val="00194CFA"/>
    <w:rsid w:val="001B5B35"/>
    <w:rsid w:val="001C2165"/>
    <w:rsid w:val="001D78E3"/>
    <w:rsid w:val="001F3A60"/>
    <w:rsid w:val="001F672B"/>
    <w:rsid w:val="001F7D90"/>
    <w:rsid w:val="00203B3F"/>
    <w:rsid w:val="00216AD4"/>
    <w:rsid w:val="00231081"/>
    <w:rsid w:val="00242216"/>
    <w:rsid w:val="002433BB"/>
    <w:rsid w:val="00245606"/>
    <w:rsid w:val="00253B7F"/>
    <w:rsid w:val="002607CA"/>
    <w:rsid w:val="00265178"/>
    <w:rsid w:val="0027020A"/>
    <w:rsid w:val="00284F20"/>
    <w:rsid w:val="00287DA6"/>
    <w:rsid w:val="00295755"/>
    <w:rsid w:val="002C2CC3"/>
    <w:rsid w:val="002C72D2"/>
    <w:rsid w:val="002F63E6"/>
    <w:rsid w:val="003001D7"/>
    <w:rsid w:val="00314CB8"/>
    <w:rsid w:val="0033054A"/>
    <w:rsid w:val="003410DB"/>
    <w:rsid w:val="0035185E"/>
    <w:rsid w:val="003972F4"/>
    <w:rsid w:val="003A00C6"/>
    <w:rsid w:val="003C0218"/>
    <w:rsid w:val="003C105F"/>
    <w:rsid w:val="003C567E"/>
    <w:rsid w:val="003C68B2"/>
    <w:rsid w:val="003D435E"/>
    <w:rsid w:val="003E1D64"/>
    <w:rsid w:val="00411ED7"/>
    <w:rsid w:val="004123D0"/>
    <w:rsid w:val="00416B51"/>
    <w:rsid w:val="004216D0"/>
    <w:rsid w:val="00424569"/>
    <w:rsid w:val="004407B4"/>
    <w:rsid w:val="00443DB3"/>
    <w:rsid w:val="00456394"/>
    <w:rsid w:val="00460156"/>
    <w:rsid w:val="00460B07"/>
    <w:rsid w:val="00464DCD"/>
    <w:rsid w:val="00473B25"/>
    <w:rsid w:val="00473DCF"/>
    <w:rsid w:val="0047455D"/>
    <w:rsid w:val="00495911"/>
    <w:rsid w:val="004A02FE"/>
    <w:rsid w:val="004B124B"/>
    <w:rsid w:val="004B1FDE"/>
    <w:rsid w:val="004B2838"/>
    <w:rsid w:val="004B35CC"/>
    <w:rsid w:val="004B7AD4"/>
    <w:rsid w:val="004C0033"/>
    <w:rsid w:val="004C74DB"/>
    <w:rsid w:val="004E08E3"/>
    <w:rsid w:val="004E4A06"/>
    <w:rsid w:val="004E5DC7"/>
    <w:rsid w:val="004E6692"/>
    <w:rsid w:val="004F4F7C"/>
    <w:rsid w:val="00510FC1"/>
    <w:rsid w:val="00512CFB"/>
    <w:rsid w:val="00513F14"/>
    <w:rsid w:val="00514721"/>
    <w:rsid w:val="005164E8"/>
    <w:rsid w:val="00521993"/>
    <w:rsid w:val="0052534B"/>
    <w:rsid w:val="005341DE"/>
    <w:rsid w:val="005404AF"/>
    <w:rsid w:val="00555D22"/>
    <w:rsid w:val="00564375"/>
    <w:rsid w:val="005668D7"/>
    <w:rsid w:val="00574EC7"/>
    <w:rsid w:val="00596CCE"/>
    <w:rsid w:val="005A0432"/>
    <w:rsid w:val="005B27BF"/>
    <w:rsid w:val="005C17E8"/>
    <w:rsid w:val="005C223A"/>
    <w:rsid w:val="005C6B56"/>
    <w:rsid w:val="005D4A62"/>
    <w:rsid w:val="005D5079"/>
    <w:rsid w:val="005D52E1"/>
    <w:rsid w:val="005E7B78"/>
    <w:rsid w:val="005F08D8"/>
    <w:rsid w:val="005F0A3C"/>
    <w:rsid w:val="005F0C17"/>
    <w:rsid w:val="006128DF"/>
    <w:rsid w:val="00623109"/>
    <w:rsid w:val="00634506"/>
    <w:rsid w:val="006379CF"/>
    <w:rsid w:val="0064316E"/>
    <w:rsid w:val="00647233"/>
    <w:rsid w:val="00654D42"/>
    <w:rsid w:val="0066127F"/>
    <w:rsid w:val="00672D3D"/>
    <w:rsid w:val="006740A6"/>
    <w:rsid w:val="00674F3C"/>
    <w:rsid w:val="0068083C"/>
    <w:rsid w:val="00681EBC"/>
    <w:rsid w:val="00683D0C"/>
    <w:rsid w:val="006915D3"/>
    <w:rsid w:val="006977BE"/>
    <w:rsid w:val="006B3D87"/>
    <w:rsid w:val="006C32E3"/>
    <w:rsid w:val="006D07CB"/>
    <w:rsid w:val="006D11E6"/>
    <w:rsid w:val="006F00AC"/>
    <w:rsid w:val="00705D3A"/>
    <w:rsid w:val="00723134"/>
    <w:rsid w:val="00725084"/>
    <w:rsid w:val="0074080F"/>
    <w:rsid w:val="00743597"/>
    <w:rsid w:val="0074425A"/>
    <w:rsid w:val="007447D4"/>
    <w:rsid w:val="00751391"/>
    <w:rsid w:val="007556AC"/>
    <w:rsid w:val="00767FAA"/>
    <w:rsid w:val="00771571"/>
    <w:rsid w:val="0077731E"/>
    <w:rsid w:val="0079543B"/>
    <w:rsid w:val="00796001"/>
    <w:rsid w:val="007A176D"/>
    <w:rsid w:val="007A5C65"/>
    <w:rsid w:val="007C7B70"/>
    <w:rsid w:val="007D002F"/>
    <w:rsid w:val="007F55C6"/>
    <w:rsid w:val="007F6F45"/>
    <w:rsid w:val="008116E2"/>
    <w:rsid w:val="00812D34"/>
    <w:rsid w:val="00822981"/>
    <w:rsid w:val="00836E67"/>
    <w:rsid w:val="00846222"/>
    <w:rsid w:val="00851040"/>
    <w:rsid w:val="00861BE2"/>
    <w:rsid w:val="008638A9"/>
    <w:rsid w:val="008761B7"/>
    <w:rsid w:val="008869E5"/>
    <w:rsid w:val="00895786"/>
    <w:rsid w:val="008964DA"/>
    <w:rsid w:val="00897F3E"/>
    <w:rsid w:val="008A1B06"/>
    <w:rsid w:val="008A57E9"/>
    <w:rsid w:val="008A5C79"/>
    <w:rsid w:val="008A6163"/>
    <w:rsid w:val="008C1891"/>
    <w:rsid w:val="008D08AD"/>
    <w:rsid w:val="008D2A66"/>
    <w:rsid w:val="008E5E18"/>
    <w:rsid w:val="008E60E4"/>
    <w:rsid w:val="008F188B"/>
    <w:rsid w:val="00912407"/>
    <w:rsid w:val="009446F6"/>
    <w:rsid w:val="00953566"/>
    <w:rsid w:val="00972D8F"/>
    <w:rsid w:val="00990621"/>
    <w:rsid w:val="009A22D5"/>
    <w:rsid w:val="009A7912"/>
    <w:rsid w:val="009B6C24"/>
    <w:rsid w:val="009C3C9B"/>
    <w:rsid w:val="009D2BE1"/>
    <w:rsid w:val="009F292C"/>
    <w:rsid w:val="00A05161"/>
    <w:rsid w:val="00A054FF"/>
    <w:rsid w:val="00A11027"/>
    <w:rsid w:val="00A11ADD"/>
    <w:rsid w:val="00A14215"/>
    <w:rsid w:val="00A1653B"/>
    <w:rsid w:val="00A2589D"/>
    <w:rsid w:val="00A27FA4"/>
    <w:rsid w:val="00A417C4"/>
    <w:rsid w:val="00A511B5"/>
    <w:rsid w:val="00A51E98"/>
    <w:rsid w:val="00A6099F"/>
    <w:rsid w:val="00A6765A"/>
    <w:rsid w:val="00A813A2"/>
    <w:rsid w:val="00A94EDF"/>
    <w:rsid w:val="00AC3523"/>
    <w:rsid w:val="00AC475F"/>
    <w:rsid w:val="00AE1032"/>
    <w:rsid w:val="00AE252C"/>
    <w:rsid w:val="00AE2576"/>
    <w:rsid w:val="00AE29C2"/>
    <w:rsid w:val="00AF685D"/>
    <w:rsid w:val="00AF6E1C"/>
    <w:rsid w:val="00B014C8"/>
    <w:rsid w:val="00B16905"/>
    <w:rsid w:val="00B279B5"/>
    <w:rsid w:val="00B43169"/>
    <w:rsid w:val="00B57E23"/>
    <w:rsid w:val="00B6069C"/>
    <w:rsid w:val="00B67F02"/>
    <w:rsid w:val="00B77FD4"/>
    <w:rsid w:val="00B81088"/>
    <w:rsid w:val="00B93E3A"/>
    <w:rsid w:val="00BA003A"/>
    <w:rsid w:val="00BA61D9"/>
    <w:rsid w:val="00BA6CC7"/>
    <w:rsid w:val="00BB3A2E"/>
    <w:rsid w:val="00BC05D8"/>
    <w:rsid w:val="00BD01C1"/>
    <w:rsid w:val="00BD272F"/>
    <w:rsid w:val="00BD37F2"/>
    <w:rsid w:val="00BD7D09"/>
    <w:rsid w:val="00BF1E98"/>
    <w:rsid w:val="00C05FE8"/>
    <w:rsid w:val="00C11102"/>
    <w:rsid w:val="00C13D01"/>
    <w:rsid w:val="00C23297"/>
    <w:rsid w:val="00C2353E"/>
    <w:rsid w:val="00C312A4"/>
    <w:rsid w:val="00C5087E"/>
    <w:rsid w:val="00C72652"/>
    <w:rsid w:val="00C73883"/>
    <w:rsid w:val="00C82347"/>
    <w:rsid w:val="00C837EB"/>
    <w:rsid w:val="00CA69C6"/>
    <w:rsid w:val="00CB6918"/>
    <w:rsid w:val="00CD3753"/>
    <w:rsid w:val="00CE25B0"/>
    <w:rsid w:val="00D104FB"/>
    <w:rsid w:val="00D17C72"/>
    <w:rsid w:val="00D17E2D"/>
    <w:rsid w:val="00D26281"/>
    <w:rsid w:val="00D33FBA"/>
    <w:rsid w:val="00D35459"/>
    <w:rsid w:val="00D52634"/>
    <w:rsid w:val="00D72FD7"/>
    <w:rsid w:val="00D74B84"/>
    <w:rsid w:val="00D83400"/>
    <w:rsid w:val="00D842DA"/>
    <w:rsid w:val="00D87478"/>
    <w:rsid w:val="00D87C9F"/>
    <w:rsid w:val="00D94743"/>
    <w:rsid w:val="00DB0BA9"/>
    <w:rsid w:val="00DB45B2"/>
    <w:rsid w:val="00DB4E99"/>
    <w:rsid w:val="00DB6704"/>
    <w:rsid w:val="00DC1104"/>
    <w:rsid w:val="00DE298D"/>
    <w:rsid w:val="00DE4E5F"/>
    <w:rsid w:val="00DF35D2"/>
    <w:rsid w:val="00E0453E"/>
    <w:rsid w:val="00E049D2"/>
    <w:rsid w:val="00E05599"/>
    <w:rsid w:val="00E05FC8"/>
    <w:rsid w:val="00E16973"/>
    <w:rsid w:val="00E3717D"/>
    <w:rsid w:val="00E44708"/>
    <w:rsid w:val="00E45576"/>
    <w:rsid w:val="00E460C9"/>
    <w:rsid w:val="00E512D2"/>
    <w:rsid w:val="00E532C7"/>
    <w:rsid w:val="00E5375C"/>
    <w:rsid w:val="00E61E87"/>
    <w:rsid w:val="00E74659"/>
    <w:rsid w:val="00E74D06"/>
    <w:rsid w:val="00E90304"/>
    <w:rsid w:val="00EA4E45"/>
    <w:rsid w:val="00EB5F96"/>
    <w:rsid w:val="00EB7C76"/>
    <w:rsid w:val="00EC2B93"/>
    <w:rsid w:val="00EC30C0"/>
    <w:rsid w:val="00ED107A"/>
    <w:rsid w:val="00EE2098"/>
    <w:rsid w:val="00EE2B52"/>
    <w:rsid w:val="00EE5892"/>
    <w:rsid w:val="00EF0706"/>
    <w:rsid w:val="00F00F45"/>
    <w:rsid w:val="00F01FF4"/>
    <w:rsid w:val="00F06171"/>
    <w:rsid w:val="00F07228"/>
    <w:rsid w:val="00F64E9A"/>
    <w:rsid w:val="00F73ECD"/>
    <w:rsid w:val="00F76797"/>
    <w:rsid w:val="00F832F2"/>
    <w:rsid w:val="00F909A1"/>
    <w:rsid w:val="00F91E3D"/>
    <w:rsid w:val="00F942F6"/>
    <w:rsid w:val="00F957FA"/>
    <w:rsid w:val="00F96E6A"/>
    <w:rsid w:val="00F97F87"/>
    <w:rsid w:val="00FA05D3"/>
    <w:rsid w:val="00FB0F66"/>
    <w:rsid w:val="00FC4D7E"/>
    <w:rsid w:val="00FC4E1C"/>
    <w:rsid w:val="00FD47D4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4EA5F"/>
  <w15:docId w15:val="{25A6A619-7165-46A3-B46D-123C62C7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2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2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C2C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D27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272F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C2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C2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2C2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19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94C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trutnt-dekorfrg1">
    <w:name w:val="Light Grid Accent 1"/>
    <w:basedOn w:val="Normaltabell"/>
    <w:uiPriority w:val="62"/>
    <w:rsid w:val="00194C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77731E"/>
    <w:rPr>
      <w:color w:val="0000FF" w:themeColor="hyperlink"/>
      <w:u w:val="single"/>
    </w:rPr>
  </w:style>
  <w:style w:type="table" w:styleId="Mellanmrktrutnt3-dekorfrg1">
    <w:name w:val="Medium Grid 3 Accent 1"/>
    <w:basedOn w:val="Normaltabell"/>
    <w:uiPriority w:val="69"/>
    <w:rsid w:val="004123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C30C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30C0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30C0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30C0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30C0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4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80A"/>
  </w:style>
  <w:style w:type="paragraph" w:styleId="Sidfot">
    <w:name w:val="footer"/>
    <w:basedOn w:val="Normal"/>
    <w:link w:val="SidfotChar"/>
    <w:uiPriority w:val="99"/>
    <w:unhideWhenUsed/>
    <w:rsid w:val="0004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280A"/>
  </w:style>
  <w:style w:type="paragraph" w:styleId="Ingetavstnd">
    <w:name w:val="No Spacing"/>
    <w:uiPriority w:val="1"/>
    <w:qFormat/>
    <w:rsid w:val="00623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81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92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1B295965F646AD12DFA14BAE962D" ma:contentTypeVersion="2" ma:contentTypeDescription="Create a new document." ma:contentTypeScope="" ma:versionID="b124b9111413c1807f8e5f6904bb3273">
  <xsd:schema xmlns:xsd="http://www.w3.org/2001/XMLSchema" xmlns:xs="http://www.w3.org/2001/XMLSchema" xmlns:p="http://schemas.microsoft.com/office/2006/metadata/properties" xmlns:ns2="fe41c388-02e4-4662-9a35-cf963e9510e8" targetNamespace="http://schemas.microsoft.com/office/2006/metadata/properties" ma:root="true" ma:fieldsID="4d8609bd507a410152f438fcbfcdfb57" ns2:_="">
    <xsd:import namespace="fe41c388-02e4-4662-9a35-cf963e951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c388-02e4-4662-9a35-cf963e95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45D1-C829-4025-97FE-8185C5572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c388-02e4-4662-9a35-cf963e951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1BF5-D4DC-4B68-BBB4-19052BEFE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51114-8939-4899-B798-F69FABCAB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3935A-2747-4DE2-92E2-D905BB55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Bilaga 3 Arena 200426</vt:lpstr>
      <vt:lpstr/>
    </vt:vector>
  </TitlesOfParts>
  <Company/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3 Arena 200426</dc:title>
  <dc:creator/>
  <cp:lastModifiedBy>Näsström, Lina</cp:lastModifiedBy>
  <cp:revision>3</cp:revision>
  <cp:lastPrinted>2016-05-04T08:20:00Z</cp:lastPrinted>
  <dcterms:created xsi:type="dcterms:W3CDTF">2020-04-26T09:40:00Z</dcterms:created>
  <dcterms:modified xsi:type="dcterms:W3CDTF">2021-05-21T09:16:00Z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0x0101007F1D1B295965F646AD12DFA14BAE962D</vt:lpwstr>
  </property>
</Properties>
</file>